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Договор на оказание услуг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г. __________</w:t>
      </w:r>
      <w:r>
        <w:rPr>
          <w:rFonts w:ascii="Times New Roman" w:hAnsi="Times New Roman" w:eastAsia="Times New Roman" w:cs="Times New Roman"/>
          <w:sz w:val="20"/>
          <w:szCs w:val="20"/>
        </w:rPr>
        <w:tab/>
        <w:t xml:space="preserve">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 «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___» ______________ 202</w:t>
      </w:r>
      <w:r>
        <w:rPr>
          <w:rFonts w:ascii="Times New Roman" w:hAnsi="Times New Roman" w:eastAsia="Times New Roman" w:cs="Times New Roman"/>
          <w:sz w:val="20"/>
          <w:szCs w:val="20"/>
          <w:lang w:val="ru-RU"/>
        </w:rPr>
        <w:t xml:space="preserve">__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г.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ind w:firstLine="709"/>
        <w:jc w:val="both"/>
        <w:spacing w:line="240" w:lineRule="auto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ind w:firstLine="709"/>
        <w:jc w:val="both"/>
        <w:spacing w:line="240" w:lineRule="auto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Общество с ограниченной ответственностью «___________»,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в лице Генерального директора ________________, действующего на основании Устава, именуемое в дальнейшем «Организатор», с одной стороны, и</w:t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ind w:firstLine="709"/>
        <w:jc w:val="both"/>
        <w:spacing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Гр. __________________________________________________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, (паспортные данные: серия, номер, кем выдан, дата выдачи, адрес регистрации, ИНН, СНИЛС), именуемый в дальнейшем </w:t>
      </w: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«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Партнер</w:t>
      </w: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»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, с другой стороны, заключили настоящий Договор на оказание услуг (далее по тексту – Договор) к Программе «Рекомендации компании _____» от «___» ______ 2024г. (далее по тексту – Программа) о нижеследующем: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ind w:firstLine="709"/>
        <w:jc w:val="both"/>
        <w:spacing w:line="240" w:lineRule="auto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ind w:firstLine="709"/>
        <w:jc w:val="both"/>
        <w:spacing w:line="240" w:lineRule="auto"/>
        <w:rPr>
          <w:rFonts w:ascii="Times New Roman" w:hAnsi="Times New Roman" w:eastAsia="Times New Roman" w:cs="Times New Roman"/>
          <w:i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1. Партнер оказывает Организатору услуги, предусмотренные п. 3.1. Программы, а именно поиск третьих лиц и проведение с ними мероприятий, направленных на заключение с Принципалом </w:t>
      </w:r>
      <w:r>
        <w:rPr>
          <w:rFonts w:ascii="Times New Roman" w:hAnsi="Times New Roman" w:eastAsia="Times New Roman" w:cs="Times New Roman"/>
          <w:sz w:val="20"/>
          <w:szCs w:val="20"/>
          <w:lang w:val="ru-RU"/>
        </w:rPr>
        <w:t xml:space="preserve">(Застройщиком)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договоров участия в долевом строительстве (и/или договоров купли-продажи) в отношении объекта долевого строительства:</w:t>
      </w:r>
      <w:r>
        <w:rPr>
          <w:rFonts w:ascii="Times New Roman" w:hAnsi="Times New Roman" w:eastAsia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i/>
          <w:sz w:val="20"/>
          <w:szCs w:val="20"/>
        </w:rPr>
      </w:r>
    </w:p>
    <w:p>
      <w:pPr>
        <w:ind w:firstLine="709"/>
        <w:jc w:val="both"/>
        <w:spacing w:line="240" w:lineRule="auto"/>
        <w:rPr>
          <w:rFonts w:ascii="Times New Roman" w:hAnsi="Times New Roman" w:eastAsia="Times New Roman" w:cs="Times New Roman"/>
          <w:i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«Жилой комплекс ______________»</w:t>
      </w:r>
      <w:r>
        <w:rPr>
          <w:rFonts w:ascii="Times New Roman" w:hAnsi="Times New Roman" w:eastAsia="Times New Roman" w:cs="Times New Roman"/>
          <w:i/>
          <w:sz w:val="20"/>
          <w:szCs w:val="20"/>
        </w:rPr>
      </w:r>
    </w:p>
    <w:p>
      <w:pPr>
        <w:ind w:firstLine="709"/>
        <w:jc w:val="both"/>
        <w:spacing w:line="240" w:lineRule="auto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2. Размер и порядок оплаты услуг производится Сторонами в порядке, предусмотренном Разделом 5 Программы </w:t>
      </w:r>
      <w:bookmarkStart w:id="0" w:name="_GoBack"/>
      <w:r/>
      <w:bookmarkEnd w:id="0"/>
      <w:r/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ind w:firstLine="709"/>
        <w:jc w:val="both"/>
        <w:spacing w:line="240" w:lineRule="auto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3. Услуги оказываются Партнером Организатору в порядке, предусмотренном Программой.</w:t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ind w:firstLine="709"/>
        <w:jc w:val="both"/>
        <w:spacing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4. Стоимость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услуг по Договору составляет ________ рублей 00 копеек. Организатор как налоговый агент исчисляет и удерживает налог на доходы физических лиц (13%) из стоимости услуг, указанной в настоящему пункте, при их фактической оплате Партнеру (п. 4 ст. 226 НК РФ).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ind w:firstLine="709"/>
        <w:jc w:val="both"/>
        <w:spacing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5. Порядок приемки по настоящему договору определяется в порядке, предусмотренном разделом 7 Программы. 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ind w:firstLine="709"/>
        <w:jc w:val="both"/>
        <w:spacing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6. Взаимоотношения Сторон, не урегулированные настоящим Договором и Программой, регламентируются действующим законодательством Российской Федерации.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ind w:firstLine="709"/>
        <w:jc w:val="both"/>
        <w:spacing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7. Настоящий Договор составлен в двух экземплярах, имеющих одинаковую юридическую силу, по одному экземпляру для каждой из Сторон.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center"/>
        <w:spacing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8. Реквизиты и подписи сторон.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tbl>
      <w:tblPr>
        <w:tblStyle w:val="631"/>
        <w:tblW w:w="9029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>
        <w:tblPrEx/>
        <w:trPr>
          <w:trHeight w:val="431"/>
        </w:trPr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4514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Организатор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ООО «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ru-RU"/>
              </w:rPr>
              <w:t xml:space="preserve">_»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 «___________»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_____, г. ___, ул. _______, д.___, офис ____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ИНН/КПП _____/_____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р/с _________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банк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к/с ____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БИК ___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Генеральный директор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___________________/ ______/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4515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Партнер 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Паспортные данные (______________________)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Адрес: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ИНН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СНИЛС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Банковские реквизиты: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р/с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Банк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к/с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БИК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___________________________/_____________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</w:tr>
    </w:tbl>
    <w:p>
      <w:r/>
      <w:r/>
    </w:p>
    <w:p>
      <w:r/>
      <w:r/>
    </w:p>
    <w:p>
      <w:r/>
      <w:r/>
    </w:p>
    <w:p>
      <w:pPr>
        <w:spacing w:after="160" w:line="259" w:lineRule="auto"/>
        <w:rPr>
          <w:rFonts w:ascii="Times New Roman" w:hAnsi="Times New Roman" w:eastAsia="Times New Roman" w:cs="Times New Roman"/>
          <w:b/>
          <w:sz w:val="20"/>
          <w:szCs w:val="20"/>
        </w:rPr>
      </w:pPr>
      <w:r>
        <w:br w:type="page" w:clear="all"/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jc w:val="center"/>
        <w:spacing w:line="240" w:lineRule="auto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АКТ ПРИЕМКИ ОКАЗАННЫХ УСЛУГ</w:t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jc w:val="center"/>
        <w:spacing w:line="240" w:lineRule="auto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jc w:val="center"/>
        <w:spacing w:line="240" w:lineRule="auto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ind w:firstLine="709"/>
        <w:jc w:val="both"/>
        <w:spacing w:line="240" w:lineRule="auto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Общество с ограниченной ответственностью «Специализированный застройщик «__________»,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в лице Генерального директора _____________, действующего на основании Устава, именуемое в дальнейшем «Организатор», с одной стороны, и</w:t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ind w:firstLine="709"/>
        <w:jc w:val="both"/>
        <w:spacing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____________________________________________________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______, именуемый в дальнейшем </w:t>
      </w: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«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Партнер</w:t>
      </w: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»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, с другой стороны, подписали настоящий Акт приемки оказанных услуг к Договору на оказание услуг (далее по тексту – Договор) к Программе «Рекомендации компании _____» от «___» ___ 2024г. (далее по тексту – Программа) о нижеследующем: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ind w:firstLine="709"/>
        <w:jc w:val="both"/>
        <w:spacing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ind w:firstLine="709"/>
        <w:jc w:val="both"/>
        <w:spacing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1. Партнер оказал, а Организатор принял следующие услуги: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ind w:firstLine="709"/>
        <w:jc w:val="both"/>
        <w:spacing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tbl>
      <w:tblPr>
        <w:tblStyle w:val="632"/>
        <w:tblW w:w="906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1347"/>
        <w:gridCol w:w="2172"/>
        <w:gridCol w:w="2268"/>
        <w:gridCol w:w="2835"/>
      </w:tblGrid>
      <w:tr>
        <w:tblPrEx/>
        <w:trPr/>
        <w:tc>
          <w:tcPr>
            <w:shd w:val="clear" w:color="auto" w:fill="auto"/>
            <w:tcW w:w="445" w:type="dxa"/>
            <w:textDirection w:val="lrTb"/>
            <w:noWrap w:val="false"/>
          </w:tcPr>
          <w:p>
            <w:pPr>
              <w:pStyle w:val="628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№</w:t>
            </w:r>
            <w:r>
              <w:rPr>
                <w:sz w:val="21"/>
                <w:szCs w:val="21"/>
              </w:rPr>
            </w:r>
          </w:p>
        </w:tc>
        <w:tc>
          <w:tcPr>
            <w:shd w:val="clear" w:color="auto" w:fill="auto"/>
            <w:tcW w:w="1347" w:type="dxa"/>
            <w:textDirection w:val="lrTb"/>
            <w:noWrap w:val="false"/>
          </w:tcPr>
          <w:p>
            <w:pPr>
              <w:pStyle w:val="628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Объект</w:t>
            </w:r>
            <w:r>
              <w:rPr>
                <w:sz w:val="21"/>
                <w:szCs w:val="21"/>
              </w:rPr>
            </w:r>
          </w:p>
        </w:tc>
        <w:tc>
          <w:tcPr>
            <w:shd w:val="clear" w:color="auto" w:fill="auto"/>
            <w:tcW w:w="2172" w:type="dxa"/>
            <w:textDirection w:val="lrTb"/>
            <w:noWrap w:val="false"/>
          </w:tcPr>
          <w:p>
            <w:pPr>
              <w:pStyle w:val="628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Участник долевого строительства/Покупатель</w:t>
            </w:r>
            <w:r>
              <w:rPr>
                <w:sz w:val="21"/>
                <w:szCs w:val="21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pStyle w:val="628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Дата государственной регистрации Договора </w:t>
            </w:r>
            <w:r>
              <w:rPr>
                <w:sz w:val="21"/>
                <w:szCs w:val="21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pStyle w:val="628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Вознаграждение Партнера</w:t>
            </w:r>
            <w:r>
              <w:rPr>
                <w:sz w:val="21"/>
                <w:szCs w:val="21"/>
              </w:rPr>
            </w:r>
          </w:p>
        </w:tc>
      </w:tr>
      <w:tr>
        <w:tblPrEx/>
        <w:trPr/>
        <w:tc>
          <w:tcPr>
            <w:shd w:val="clear" w:color="auto" w:fill="auto"/>
            <w:tcW w:w="445" w:type="dxa"/>
            <w:textDirection w:val="lrTb"/>
            <w:noWrap w:val="false"/>
          </w:tcPr>
          <w:p>
            <w:pPr>
              <w:pStyle w:val="628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</w:t>
            </w:r>
            <w:r>
              <w:rPr>
                <w:sz w:val="21"/>
                <w:szCs w:val="21"/>
              </w:rPr>
            </w:r>
          </w:p>
        </w:tc>
        <w:tc>
          <w:tcPr>
            <w:shd w:val="clear" w:color="auto" w:fill="auto"/>
            <w:tcW w:w="1347" w:type="dxa"/>
            <w:textDirection w:val="lrTb"/>
            <w:noWrap w:val="false"/>
          </w:tcPr>
          <w:p>
            <w:pPr>
              <w:pStyle w:val="628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shd w:val="clear" w:color="auto" w:fill="auto"/>
            <w:tcW w:w="2172" w:type="dxa"/>
            <w:textDirection w:val="lrTb"/>
            <w:noWrap w:val="false"/>
          </w:tcPr>
          <w:p>
            <w:pPr>
              <w:pStyle w:val="628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pStyle w:val="628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pStyle w:val="628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</w:tr>
    </w:tbl>
    <w:p>
      <w:pPr>
        <w:ind w:firstLine="709"/>
        <w:jc w:val="both"/>
        <w:spacing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ab/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2. Вышеперечисленные услуги оказаны согласно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Договору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своевременно в необходимом объеме и в соответствии с требованиями, установленными Договором к их качеству. Организатор претензий по объему, качеству и срокам оказания услуг не имеет.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ind w:firstLine="720"/>
        <w:jc w:val="both"/>
        <w:spacing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3. Настоящий Акт составлен в двух экземплярах, по одному для Партнера и Организатора.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ind w:firstLine="720"/>
        <w:jc w:val="both"/>
        <w:spacing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tbl>
      <w:tblPr>
        <w:tblStyle w:val="633"/>
        <w:tblW w:w="9029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>
        <w:tblPrEx/>
        <w:trPr>
          <w:trHeight w:val="431"/>
        </w:trPr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4514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Организатор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ООО «Специализированный застройщик «___________»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_____, г. ___, ул. _______, д.___, офис ____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ИНН/КПП _____/_____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р/с _________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банк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к/с ____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БИК ___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Генеральный директор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___________________/ ______/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4515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Партнер 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___________________________/_____________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  <w:p>
            <w:pPr>
              <w:spacing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</w:tr>
    </w:tbl>
    <w:p>
      <w:pPr>
        <w:ind w:firstLine="720"/>
        <w:jc w:val="both"/>
        <w:spacing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ind w:firstLine="720"/>
        <w:jc w:val="both"/>
        <w:spacing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ind w:firstLine="720"/>
        <w:jc w:val="both"/>
        <w:spacing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right"/>
        <w:spacing w:line="240" w:lineRule="auto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jc w:val="right"/>
        <w:spacing w:line="240" w:lineRule="auto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jc w:val="right"/>
        <w:spacing w:line="240" w:lineRule="auto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jc w:val="right"/>
        <w:spacing w:line="240" w:lineRule="auto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jc w:val="right"/>
        <w:spacing w:line="240" w:lineRule="auto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jc w:val="right"/>
        <w:spacing w:line="240" w:lineRule="auto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jc w:val="right"/>
        <w:spacing w:line="240" w:lineRule="auto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jc w:val="right"/>
        <w:spacing w:line="240" w:lineRule="auto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jc w:val="right"/>
        <w:spacing w:line="240" w:lineRule="auto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jc w:val="right"/>
        <w:spacing w:line="240" w:lineRule="auto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jc w:val="right"/>
        <w:spacing w:line="240" w:lineRule="auto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spacing w:line="240" w:lineRule="auto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spacing w:line="240" w:lineRule="auto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jc w:val="right"/>
        <w:spacing w:line="240" w:lineRule="auto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jc w:val="right"/>
        <w:spacing w:line="240" w:lineRule="auto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jc w:val="center"/>
        <w:spacing w:line="240" w:lineRule="auto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jc w:val="center"/>
        <w:spacing w:line="240" w:lineRule="auto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Согласие на обработку персональных данных</w:t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ind w:firstLine="720"/>
        <w:jc w:val="both"/>
        <w:spacing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Настоящим я, ___________________________________________________________ Субъект Персональных Данных, в соответствии с Федеральным законом от 27.07.2006 г. № 152-ФЗ «О персональных данных» свободно, своей волей и в своем интересе даю свое согласие </w:t>
      </w: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Обществу с ограниченной ответственностью «Специализированный застройщик «______», ИНН ________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 (далее по тексту - Оператор) на обработку моих персональных данных (фамилии, имени, отчества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, контактной информации (адрес, телефон, электронный адрес), реквизитов документов, удостоверяющих мою личность, а также иных сведений, относящихся прямо или косвенно к моей личности), указанных Партнером при заполнении анкеты в личном кабинете Программы. 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</w:r>
    </w:p>
    <w:p>
      <w:pPr>
        <w:ind w:firstLine="720"/>
        <w:jc w:val="both"/>
        <w:spacing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Я выражаю свое согласие на осуществление со всеми указанными персональными данными следующих действий или совокупности действи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й: сбор, запись, систематизация, накопление, хранение, уточнение (обновление или изменение), извлечение, использование, распространение (в том числе, передача), обезличивание, блокирование, удаление, уничтожение, передача, в том числе трансграничная переда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ча, а также осуществление любых иных действий с персональными данными в соответствии с действующим законодательством. Обработка данных может осуществляться с использованием средств автоматизации, так и без их использования (при неавтоматической обработке).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</w:r>
    </w:p>
    <w:p>
      <w:pPr>
        <w:ind w:firstLine="720"/>
        <w:jc w:val="both"/>
        <w:spacing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Персональные данные по настоящему Соглашению пер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едаются в целях взаимодействия по вопросам участия Субъекта персональных данных в Программе Оператора, предоставления Субъекту персональных данных актуальной, исчерпывающей информации о Продуктах Оператора, в том числе предоставления рекламной информации. 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</w:r>
    </w:p>
    <w:p>
      <w:pPr>
        <w:ind w:firstLine="720"/>
        <w:jc w:val="both"/>
        <w:spacing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Настоящее согласие может быть отозвано Субъектом персональных данных на основании письменного заявления Оператору в свободной форме, направленного по адресу электронной почты, указанному в п. 6.2.1. Программы, или почтовому адресу: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________, г. ______, ул. ________, д.__, офис ____.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</w:r>
    </w:p>
    <w:p>
      <w:pPr>
        <w:ind w:firstLine="720"/>
        <w:jc w:val="both"/>
        <w:spacing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Настоящее согласие действует со дня его подписания до дня отзыва в письменной форме.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</w:r>
    </w:p>
    <w:p>
      <w:pPr>
        <w:jc w:val="right"/>
        <w:spacing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</w:r>
    </w:p>
    <w:p>
      <w:pPr>
        <w:jc w:val="right"/>
        <w:spacing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</w:r>
    </w:p>
    <w:p>
      <w:pPr>
        <w:jc w:val="right"/>
        <w:spacing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_____________________/_______________________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</w:r>
    </w:p>
    <w:p>
      <w:pPr>
        <w:spacing w:line="240" w:lineRule="auto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</w:r>
    </w:p>
    <w:p>
      <w:pPr>
        <w:ind w:firstLine="567"/>
        <w:jc w:val="both"/>
        <w:spacing w:line="240" w:lineRule="auto"/>
        <w:tabs>
          <w:tab w:val="left" w:pos="5529" w:leader="none"/>
        </w:tabs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  <w:lang w:val="ru" w:eastAsia="ru-RU" w:bidi="ar-SA"/>
      </w:rPr>
    </w:rPrDefault>
    <w:pPrDefault>
      <w:pPr>
        <w:spacing w:before="0" w:beforeAutospacing="0" w:after="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24"/>
    <w:link w:val="61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24"/>
    <w:link w:val="61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24"/>
    <w:link w:val="62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24"/>
    <w:link w:val="62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24"/>
    <w:link w:val="62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24"/>
    <w:link w:val="6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24"/>
    <w:link w:val="628"/>
    <w:uiPriority w:val="10"/>
    <w:rPr>
      <w:sz w:val="48"/>
      <w:szCs w:val="48"/>
    </w:rPr>
  </w:style>
  <w:style w:type="character" w:styleId="37">
    <w:name w:val="Subtitle Char"/>
    <w:basedOn w:val="624"/>
    <w:link w:val="630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4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4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24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2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4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4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paragraph" w:styleId="618">
    <w:name w:val="Heading 1"/>
    <w:basedOn w:val="617"/>
    <w:next w:val="617"/>
    <w:pPr>
      <w:keepLines/>
      <w:keepNext/>
      <w:spacing w:before="480" w:after="120"/>
      <w:outlineLvl w:val="0"/>
    </w:pPr>
    <w:rPr>
      <w:b/>
      <w:sz w:val="48"/>
      <w:szCs w:val="48"/>
    </w:rPr>
  </w:style>
  <w:style w:type="paragraph" w:styleId="619">
    <w:name w:val="Heading 2"/>
    <w:basedOn w:val="617"/>
    <w:next w:val="617"/>
    <w:pPr>
      <w:keepLines/>
      <w:keepNext/>
      <w:spacing w:before="360" w:after="80"/>
      <w:outlineLvl w:val="1"/>
    </w:pPr>
    <w:rPr>
      <w:b/>
      <w:sz w:val="36"/>
      <w:szCs w:val="36"/>
    </w:rPr>
  </w:style>
  <w:style w:type="paragraph" w:styleId="620">
    <w:name w:val="Heading 3"/>
    <w:basedOn w:val="617"/>
    <w:next w:val="617"/>
    <w:pPr>
      <w:keepLines/>
      <w:keepNext/>
      <w:spacing w:before="280" w:after="80"/>
      <w:outlineLvl w:val="2"/>
    </w:pPr>
    <w:rPr>
      <w:b/>
      <w:sz w:val="28"/>
      <w:szCs w:val="28"/>
    </w:rPr>
  </w:style>
  <w:style w:type="paragraph" w:styleId="621">
    <w:name w:val="Heading 4"/>
    <w:basedOn w:val="617"/>
    <w:next w:val="617"/>
    <w:pPr>
      <w:keepLines/>
      <w:keepNext/>
      <w:spacing w:before="240" w:after="40"/>
      <w:outlineLvl w:val="3"/>
    </w:pPr>
    <w:rPr>
      <w:b/>
      <w:sz w:val="24"/>
      <w:szCs w:val="24"/>
    </w:rPr>
  </w:style>
  <w:style w:type="paragraph" w:styleId="622">
    <w:name w:val="Heading 5"/>
    <w:basedOn w:val="617"/>
    <w:next w:val="617"/>
    <w:pPr>
      <w:keepLines/>
      <w:keepNext/>
      <w:spacing w:before="220" w:after="40"/>
      <w:outlineLvl w:val="4"/>
    </w:pPr>
    <w:rPr>
      <w:b/>
    </w:rPr>
  </w:style>
  <w:style w:type="paragraph" w:styleId="623">
    <w:name w:val="Heading 6"/>
    <w:basedOn w:val="617"/>
    <w:next w:val="617"/>
    <w:pPr>
      <w:keepLines/>
      <w:keepNext/>
      <w:spacing w:before="200" w:after="40"/>
      <w:outlineLvl w:val="5"/>
    </w:pPr>
    <w:rPr>
      <w:b/>
      <w:sz w:val="20"/>
      <w:szCs w:val="20"/>
    </w:rPr>
  </w:style>
  <w:style w:type="character" w:styleId="624" w:default="1">
    <w:name w:val="Default Paragraph Font"/>
    <w:uiPriority w:val="1"/>
    <w:semiHidden/>
    <w:unhideWhenUsed/>
  </w:style>
  <w:style w:type="table" w:styleId="62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6" w:default="1">
    <w:name w:val="No List"/>
    <w:uiPriority w:val="99"/>
    <w:semiHidden/>
    <w:unhideWhenUsed/>
  </w:style>
  <w:style w:type="table" w:styleId="627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628">
    <w:name w:val="Title"/>
    <w:basedOn w:val="617"/>
    <w:link w:val="629"/>
    <w:qFormat/>
    <w:pPr>
      <w:jc w:val="center"/>
      <w:spacing w:line="240" w:lineRule="auto"/>
    </w:pPr>
    <w:rPr>
      <w:rFonts w:ascii="Times New Roman" w:hAnsi="Times New Roman" w:eastAsia="Times New Roman" w:cs="Times New Roman"/>
      <w:sz w:val="28"/>
      <w:szCs w:val="20"/>
      <w:lang w:val="ru-RU"/>
    </w:rPr>
  </w:style>
  <w:style w:type="character" w:styleId="629" w:customStyle="1">
    <w:name w:val="Заголовок Знак"/>
    <w:basedOn w:val="624"/>
    <w:link w:val="628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30">
    <w:name w:val="Subtitle"/>
    <w:basedOn w:val="617"/>
    <w:next w:val="617"/>
    <w:pPr>
      <w:keepLines/>
      <w:keepNext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631" w:customStyle="1">
    <w:name w:val="StGen0"/>
    <w:basedOn w:val="62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632" w:customStyle="1">
    <w:name w:val="StGen1"/>
    <w:basedOn w:val="62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633" w:customStyle="1">
    <w:name w:val="StGen2"/>
    <w:basedOn w:val="627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Q9THDLqCsj4mcNJQJW5aAedWww==">CgMxLjA4AHIhMURma1F2a1RWSVFQNXhEQWRNS3VRZGxaZFJSSEdBVHM0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Бузникова Дарья Михайловна</dc:creator>
  <cp:lastModifiedBy>Иван Речников</cp:lastModifiedBy>
  <cp:revision>3</cp:revision>
  <dcterms:created xsi:type="dcterms:W3CDTF">2025-08-21T05:30:00Z</dcterms:created>
  <dcterms:modified xsi:type="dcterms:W3CDTF">2025-08-21T06:55:28Z</dcterms:modified>
</cp:coreProperties>
</file>